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25" w:rsidRDefault="00FD3227">
      <w:pPr>
        <w:pStyle w:val="Heading1"/>
      </w:pPr>
      <w:r>
        <w:t xml:space="preserve">Commercial </w:t>
      </w:r>
      <w:r w:rsidR="00401CE7">
        <w:t xml:space="preserve">Property Placement </w:t>
      </w:r>
      <w:r w:rsidR="0034591B">
        <w:t xml:space="preserve">8 Step </w:t>
      </w:r>
      <w:r w:rsidR="00401CE7">
        <w:t>Process</w:t>
      </w:r>
    </w:p>
    <w:tbl>
      <w:tblPr>
        <w:tblW w:w="5259" w:type="pct"/>
        <w:tblInd w:w="-4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Caption w:val="Content table"/>
      </w:tblPr>
      <w:tblGrid>
        <w:gridCol w:w="7110"/>
        <w:gridCol w:w="3330"/>
      </w:tblGrid>
      <w:tr w:rsidR="00975D25" w:rsidTr="006906B0">
        <w:trPr>
          <w:trHeight w:val="554"/>
          <w:tblHeader/>
        </w:trPr>
        <w:tc>
          <w:tcPr>
            <w:tcW w:w="7110" w:type="dxa"/>
            <w:shd w:val="clear" w:color="auto" w:fill="365F91" w:themeFill="accent1" w:themeFillShade="BF"/>
            <w:vAlign w:val="center"/>
          </w:tcPr>
          <w:p w:rsidR="00975D25" w:rsidRDefault="002868D4">
            <w:pPr>
              <w:pStyle w:val="Heading2"/>
            </w:pPr>
            <w:r>
              <w:rPr>
                <w:sz w:val="36"/>
              </w:rPr>
              <w:t xml:space="preserve">Actions </w:t>
            </w:r>
          </w:p>
        </w:tc>
        <w:tc>
          <w:tcPr>
            <w:tcW w:w="3330" w:type="dxa"/>
            <w:shd w:val="clear" w:color="auto" w:fill="365F91" w:themeFill="accent1" w:themeFillShade="BF"/>
            <w:vAlign w:val="center"/>
          </w:tcPr>
          <w:p w:rsidR="00975D25" w:rsidRDefault="00B564E4" w:rsidP="004C6718">
            <w:pPr>
              <w:pStyle w:val="Heading2"/>
              <w:jc w:val="center"/>
            </w:pPr>
            <w:r>
              <w:rPr>
                <w:sz w:val="36"/>
              </w:rPr>
              <w:t>Time Frames</w:t>
            </w:r>
          </w:p>
        </w:tc>
      </w:tr>
      <w:tr w:rsidR="00975D25" w:rsidTr="006906B0">
        <w:trPr>
          <w:trHeight w:val="1692"/>
        </w:trPr>
        <w:tc>
          <w:tcPr>
            <w:tcW w:w="7110" w:type="dxa"/>
            <w:vAlign w:val="center"/>
          </w:tcPr>
          <w:p w:rsidR="00975D25" w:rsidRPr="004C6718" w:rsidRDefault="00401CE7">
            <w:pPr>
              <w:pStyle w:val="Heading3"/>
              <w:rPr>
                <w:sz w:val="28"/>
              </w:rPr>
            </w:pPr>
            <w:r w:rsidRPr="00625EE5">
              <w:rPr>
                <w:color w:val="000000" w:themeColor="text1"/>
                <w:sz w:val="24"/>
                <w:szCs w:val="24"/>
              </w:rPr>
              <w:t>Step 1:</w:t>
            </w:r>
            <w:r w:rsidR="003C100A" w:rsidRPr="00625EE5">
              <w:rPr>
                <w:color w:val="000000" w:themeColor="text1"/>
                <w:sz w:val="24"/>
                <w:szCs w:val="24"/>
              </w:rPr>
              <w:t xml:space="preserve"> </w:t>
            </w:r>
            <w:r w:rsidRPr="00625EE5">
              <w:rPr>
                <w:color w:val="000000" w:themeColor="text1"/>
                <w:sz w:val="24"/>
                <w:szCs w:val="24"/>
              </w:rPr>
              <w:t>Submit Property Request</w:t>
            </w:r>
            <w:r w:rsidR="004C6718" w:rsidRPr="00625EE5">
              <w:rPr>
                <w:color w:val="000000" w:themeColor="text1"/>
                <w:sz w:val="24"/>
                <w:szCs w:val="24"/>
              </w:rPr>
              <w:t>:</w:t>
            </w:r>
            <w:r w:rsidR="003C100A" w:rsidRPr="00336D42">
              <w:rPr>
                <w:rFonts w:ascii="Verdana" w:hAnsi="Verdana"/>
                <w:sz w:val="22"/>
                <w:szCs w:val="22"/>
              </w:rPr>
              <w:t xml:space="preserve"> </w:t>
            </w:r>
            <w:r w:rsidR="003C100A">
              <w:rPr>
                <w:rFonts w:ascii="Verdana" w:hAnsi="Verdana"/>
                <w:sz w:val="22"/>
                <w:szCs w:val="22"/>
              </w:rPr>
              <w:br/>
            </w:r>
            <w:r w:rsidR="003C100A">
              <w:rPr>
                <w:rFonts w:ascii="Verdana" w:hAnsi="Verdana"/>
                <w:sz w:val="22"/>
                <w:szCs w:val="22"/>
              </w:rPr>
              <w:br/>
            </w:r>
            <w:r w:rsidR="003C100A" w:rsidRPr="003C100A">
              <w:rPr>
                <w:rFonts w:ascii="Verdana" w:hAnsi="Verdana"/>
                <w:b w:val="0"/>
                <w:sz w:val="24"/>
                <w:szCs w:val="22"/>
              </w:rPr>
              <w:t>The process begins with the Buyer submitting an official property profile search request</w:t>
            </w:r>
          </w:p>
        </w:tc>
        <w:tc>
          <w:tcPr>
            <w:tcW w:w="3330" w:type="dxa"/>
            <w:vAlign w:val="center"/>
          </w:tcPr>
          <w:p w:rsidR="00374AF6" w:rsidRDefault="003C100A" w:rsidP="00112094">
            <w:pPr>
              <w:jc w:val="center"/>
              <w:rPr>
                <w:rFonts w:ascii="Verdana" w:hAnsi="Verdana"/>
                <w:sz w:val="22"/>
                <w:szCs w:val="22"/>
              </w:rPr>
            </w:pPr>
            <w:r w:rsidRPr="00336D42">
              <w:rPr>
                <w:rFonts w:ascii="Verdana" w:hAnsi="Verdana"/>
                <w:sz w:val="22"/>
                <w:szCs w:val="22"/>
              </w:rPr>
              <w:t>72 Hours</w:t>
            </w:r>
            <w:r>
              <w:rPr>
                <w:rFonts w:ascii="Verdana" w:hAnsi="Verdana"/>
                <w:sz w:val="22"/>
                <w:szCs w:val="22"/>
              </w:rPr>
              <w:t xml:space="preserve"> </w:t>
            </w:r>
            <w:r w:rsidR="00374AF6">
              <w:rPr>
                <w:rFonts w:ascii="Verdana" w:hAnsi="Verdana"/>
                <w:sz w:val="22"/>
                <w:szCs w:val="22"/>
              </w:rPr>
              <w:t>r</w:t>
            </w:r>
            <w:r w:rsidR="00374AF6" w:rsidRPr="00336D42">
              <w:rPr>
                <w:rFonts w:ascii="Verdana" w:hAnsi="Verdana"/>
                <w:sz w:val="22"/>
                <w:szCs w:val="22"/>
              </w:rPr>
              <w:t>equired</w:t>
            </w:r>
          </w:p>
          <w:p w:rsidR="00975D25" w:rsidRPr="00336D42" w:rsidRDefault="003C100A" w:rsidP="00112094">
            <w:pPr>
              <w:jc w:val="center"/>
              <w:rPr>
                <w:rFonts w:ascii="Verdana" w:hAnsi="Verdana"/>
                <w:sz w:val="22"/>
                <w:szCs w:val="22"/>
              </w:rPr>
            </w:pPr>
            <w:r>
              <w:rPr>
                <w:rFonts w:ascii="Verdana" w:hAnsi="Verdana"/>
                <w:sz w:val="22"/>
                <w:szCs w:val="22"/>
              </w:rPr>
              <w:t>(3 Days)</w:t>
            </w:r>
          </w:p>
        </w:tc>
      </w:tr>
      <w:tr w:rsidR="00975D25" w:rsidTr="006906B0">
        <w:trPr>
          <w:trHeight w:val="3529"/>
        </w:trPr>
        <w:tc>
          <w:tcPr>
            <w:tcW w:w="7110" w:type="dxa"/>
            <w:vAlign w:val="center"/>
          </w:tcPr>
          <w:p w:rsidR="00975D25" w:rsidRPr="004C6718" w:rsidRDefault="00401CE7">
            <w:pPr>
              <w:pStyle w:val="Heading3"/>
              <w:rPr>
                <w:sz w:val="28"/>
              </w:rPr>
            </w:pPr>
            <w:r w:rsidRPr="00625EE5">
              <w:rPr>
                <w:color w:val="000000" w:themeColor="text1"/>
                <w:sz w:val="24"/>
                <w:szCs w:val="24"/>
              </w:rPr>
              <w:t xml:space="preserve">Step 2: </w:t>
            </w:r>
            <w:r w:rsidR="004C6718" w:rsidRPr="00625EE5">
              <w:rPr>
                <w:color w:val="000000" w:themeColor="text1"/>
                <w:sz w:val="24"/>
                <w:szCs w:val="24"/>
              </w:rPr>
              <w:t xml:space="preserve">Search </w:t>
            </w:r>
            <w:r w:rsidRPr="00625EE5">
              <w:rPr>
                <w:color w:val="000000" w:themeColor="text1"/>
                <w:sz w:val="24"/>
                <w:szCs w:val="24"/>
              </w:rPr>
              <w:t xml:space="preserve">Results Are </w:t>
            </w:r>
            <w:r w:rsidR="004C6718" w:rsidRPr="00625EE5">
              <w:rPr>
                <w:color w:val="000000" w:themeColor="text1"/>
                <w:sz w:val="24"/>
                <w:szCs w:val="24"/>
              </w:rPr>
              <w:t>Delivered:</w:t>
            </w:r>
            <w:r w:rsidR="00336D42" w:rsidRPr="00625EE5">
              <w:rPr>
                <w:color w:val="000000" w:themeColor="text1"/>
                <w:sz w:val="24"/>
                <w:szCs w:val="24"/>
              </w:rPr>
              <w:br/>
            </w:r>
            <w:r w:rsidR="003C100A" w:rsidRPr="00511039">
              <w:rPr>
                <w:rFonts w:ascii="Verdana" w:hAnsi="Verdana"/>
                <w:b w:val="0"/>
                <w:color w:val="262626" w:themeColor="text1" w:themeTint="D9"/>
                <w:sz w:val="24"/>
              </w:rPr>
              <w:t>We will conduct an initial property search and notify the Buyer of our results</w:t>
            </w:r>
            <w:r w:rsidR="00511039" w:rsidRPr="00511039">
              <w:rPr>
                <w:rFonts w:ascii="Verdana" w:hAnsi="Verdana"/>
                <w:b w:val="0"/>
                <w:color w:val="262626" w:themeColor="text1" w:themeTint="D9"/>
                <w:sz w:val="24"/>
              </w:rPr>
              <w:t xml:space="preserve"> including property addresses and general financial information.</w:t>
            </w:r>
            <w:r w:rsidR="003C100A" w:rsidRPr="00511039">
              <w:rPr>
                <w:rFonts w:ascii="Verdana" w:hAnsi="Verdana"/>
                <w:color w:val="262626" w:themeColor="text1" w:themeTint="D9"/>
                <w:sz w:val="24"/>
              </w:rPr>
              <w:br/>
            </w:r>
            <w:r w:rsidR="003C100A" w:rsidRPr="00511039">
              <w:rPr>
                <w:rFonts w:ascii="Verdana" w:hAnsi="Verdana"/>
                <w:color w:val="262626" w:themeColor="text1" w:themeTint="D9"/>
                <w:sz w:val="24"/>
              </w:rPr>
              <w:br/>
            </w:r>
            <w:r w:rsidR="003C100A" w:rsidRPr="00511039">
              <w:rPr>
                <w:rFonts w:ascii="Verdana" w:hAnsi="Verdana"/>
                <w:b w:val="0"/>
                <w:color w:val="262626" w:themeColor="text1" w:themeTint="D9"/>
                <w:sz w:val="24"/>
              </w:rPr>
              <w:t>If results are found, we will notify the Buyer and provide the property addresses and general property information.</w:t>
            </w:r>
          </w:p>
        </w:tc>
        <w:tc>
          <w:tcPr>
            <w:tcW w:w="3330" w:type="dxa"/>
            <w:vAlign w:val="center"/>
          </w:tcPr>
          <w:p w:rsidR="00374AF6" w:rsidRDefault="003C100A" w:rsidP="00112094">
            <w:pPr>
              <w:jc w:val="center"/>
              <w:rPr>
                <w:rFonts w:ascii="Verdana" w:hAnsi="Verdana"/>
                <w:sz w:val="22"/>
                <w:szCs w:val="22"/>
              </w:rPr>
            </w:pPr>
            <w:r w:rsidRPr="00336D42">
              <w:rPr>
                <w:rFonts w:ascii="Verdana" w:hAnsi="Verdana"/>
                <w:sz w:val="22"/>
                <w:szCs w:val="22"/>
              </w:rPr>
              <w:t>72 Hours</w:t>
            </w:r>
            <w:r>
              <w:rPr>
                <w:rFonts w:ascii="Verdana" w:hAnsi="Verdana"/>
                <w:sz w:val="22"/>
                <w:szCs w:val="22"/>
              </w:rPr>
              <w:t xml:space="preserve"> </w:t>
            </w:r>
            <w:r w:rsidR="00374AF6">
              <w:rPr>
                <w:rFonts w:ascii="Verdana" w:hAnsi="Verdana"/>
                <w:sz w:val="22"/>
                <w:szCs w:val="22"/>
              </w:rPr>
              <w:t>r</w:t>
            </w:r>
            <w:r w:rsidR="00374AF6" w:rsidRPr="00336D42">
              <w:rPr>
                <w:rFonts w:ascii="Verdana" w:hAnsi="Verdana"/>
                <w:sz w:val="22"/>
                <w:szCs w:val="22"/>
              </w:rPr>
              <w:t>equired</w:t>
            </w:r>
          </w:p>
          <w:p w:rsidR="003C100A" w:rsidRDefault="003C100A" w:rsidP="00112094">
            <w:pPr>
              <w:jc w:val="center"/>
              <w:rPr>
                <w:rFonts w:ascii="Verdana" w:hAnsi="Verdana"/>
                <w:sz w:val="22"/>
                <w:szCs w:val="22"/>
              </w:rPr>
            </w:pPr>
            <w:r>
              <w:rPr>
                <w:rFonts w:ascii="Verdana" w:hAnsi="Verdana"/>
                <w:sz w:val="22"/>
                <w:szCs w:val="22"/>
              </w:rPr>
              <w:t>(3 Days)</w:t>
            </w:r>
          </w:p>
          <w:p w:rsidR="00975D25" w:rsidRPr="002868D4" w:rsidRDefault="00975D25" w:rsidP="00C877EE">
            <w:pPr>
              <w:rPr>
                <w:sz w:val="24"/>
                <w:szCs w:val="24"/>
              </w:rPr>
            </w:pPr>
          </w:p>
        </w:tc>
        <w:bookmarkStart w:id="0" w:name="_GoBack"/>
        <w:bookmarkEnd w:id="0"/>
      </w:tr>
      <w:tr w:rsidR="00975D25" w:rsidTr="006906B0">
        <w:trPr>
          <w:trHeight w:val="3433"/>
        </w:trPr>
        <w:tc>
          <w:tcPr>
            <w:tcW w:w="7110" w:type="dxa"/>
            <w:vAlign w:val="center"/>
          </w:tcPr>
          <w:p w:rsidR="00975D25" w:rsidRPr="004C6718" w:rsidRDefault="00401CE7" w:rsidP="00511039">
            <w:pPr>
              <w:pStyle w:val="Heading3"/>
              <w:rPr>
                <w:sz w:val="28"/>
              </w:rPr>
            </w:pPr>
            <w:r w:rsidRPr="00625EE5">
              <w:rPr>
                <w:color w:val="000000" w:themeColor="text1"/>
                <w:sz w:val="24"/>
                <w:szCs w:val="24"/>
              </w:rPr>
              <w:t>Step 3:</w:t>
            </w:r>
            <w:r w:rsidR="003C100A" w:rsidRPr="00625EE5">
              <w:rPr>
                <w:color w:val="000000" w:themeColor="text1"/>
                <w:sz w:val="24"/>
                <w:szCs w:val="24"/>
              </w:rPr>
              <w:t xml:space="preserve"> Drive b</w:t>
            </w:r>
            <w:r w:rsidR="00C877EE" w:rsidRPr="00625EE5">
              <w:rPr>
                <w:color w:val="000000" w:themeColor="text1"/>
                <w:sz w:val="24"/>
                <w:szCs w:val="24"/>
              </w:rPr>
              <w:t>y Inspection</w:t>
            </w:r>
            <w:r w:rsidR="004C6718" w:rsidRPr="00625EE5">
              <w:rPr>
                <w:color w:val="000000" w:themeColor="text1"/>
                <w:sz w:val="24"/>
                <w:szCs w:val="24"/>
              </w:rPr>
              <w:t>:</w:t>
            </w:r>
            <w:r w:rsidR="00511039">
              <w:rPr>
                <w:color w:val="000000" w:themeColor="text1"/>
                <w:sz w:val="28"/>
              </w:rPr>
              <w:br/>
            </w:r>
            <w:r w:rsidR="003C100A">
              <w:rPr>
                <w:color w:val="000000" w:themeColor="text1"/>
                <w:sz w:val="28"/>
              </w:rPr>
              <w:br/>
            </w:r>
            <w:r w:rsidR="00511039" w:rsidRPr="00511039">
              <w:rPr>
                <w:rFonts w:ascii="Verdana" w:hAnsi="Verdana"/>
                <w:b w:val="0"/>
                <w:sz w:val="24"/>
                <w:szCs w:val="22"/>
              </w:rPr>
              <w:t xml:space="preserve">The Buyer should drive by the property or properties within </w:t>
            </w:r>
            <w:r w:rsidR="00511039" w:rsidRPr="00511039">
              <w:rPr>
                <w:rFonts w:ascii="Verdana" w:hAnsi="Verdana"/>
                <w:b w:val="0"/>
                <w:color w:val="FF0000"/>
                <w:sz w:val="24"/>
                <w:szCs w:val="22"/>
              </w:rPr>
              <w:t xml:space="preserve">48 hours </w:t>
            </w:r>
            <w:r w:rsidR="00511039" w:rsidRPr="00511039">
              <w:rPr>
                <w:rFonts w:ascii="Verdana" w:hAnsi="Verdana"/>
                <w:b w:val="0"/>
                <w:sz w:val="24"/>
                <w:szCs w:val="22"/>
              </w:rPr>
              <w:t xml:space="preserve">and notify us of their interest in the properties. Buyer </w:t>
            </w:r>
            <w:r w:rsidR="00511039" w:rsidRPr="00511039">
              <w:rPr>
                <w:rFonts w:ascii="Verdana" w:hAnsi="Verdana"/>
                <w:b w:val="0"/>
                <w:i/>
                <w:sz w:val="24"/>
                <w:szCs w:val="22"/>
              </w:rPr>
              <w:t>must reply</w:t>
            </w:r>
            <w:r w:rsidR="00511039" w:rsidRPr="00511039">
              <w:rPr>
                <w:rFonts w:ascii="Verdana" w:hAnsi="Verdana"/>
                <w:b w:val="0"/>
                <w:sz w:val="24"/>
                <w:szCs w:val="22"/>
              </w:rPr>
              <w:t xml:space="preserve"> within this period.  </w:t>
            </w:r>
            <w:r w:rsidR="00511039" w:rsidRPr="00511039">
              <w:rPr>
                <w:rFonts w:ascii="Verdana" w:hAnsi="Verdana"/>
                <w:b w:val="0"/>
                <w:sz w:val="24"/>
                <w:szCs w:val="22"/>
              </w:rPr>
              <w:br/>
            </w:r>
            <w:r w:rsidR="003C100A" w:rsidRPr="00511039">
              <w:rPr>
                <w:b w:val="0"/>
                <w:color w:val="000000" w:themeColor="text1"/>
                <w:sz w:val="32"/>
              </w:rPr>
              <w:br/>
            </w:r>
            <w:r w:rsidR="00511039" w:rsidRPr="00511039">
              <w:rPr>
                <w:rFonts w:ascii="Verdana" w:hAnsi="Verdana"/>
                <w:b w:val="0"/>
                <w:sz w:val="24"/>
                <w:szCs w:val="22"/>
              </w:rPr>
              <w:t>If the Buyer is interested, we proceed to</w:t>
            </w:r>
            <w:r w:rsidR="00511039" w:rsidRPr="00511039">
              <w:rPr>
                <w:rFonts w:ascii="Verdana" w:hAnsi="Verdana"/>
                <w:b w:val="0"/>
                <w:sz w:val="24"/>
                <w:szCs w:val="22"/>
              </w:rPr>
              <w:br/>
              <w:t>Step 4.</w:t>
            </w:r>
          </w:p>
        </w:tc>
        <w:tc>
          <w:tcPr>
            <w:tcW w:w="3330" w:type="dxa"/>
            <w:vAlign w:val="center"/>
          </w:tcPr>
          <w:p w:rsidR="003C100A" w:rsidRDefault="003C100A">
            <w:pPr>
              <w:rPr>
                <w:rFonts w:ascii="Verdana" w:hAnsi="Verdana"/>
                <w:sz w:val="22"/>
                <w:szCs w:val="22"/>
              </w:rPr>
            </w:pPr>
          </w:p>
          <w:p w:rsidR="003C100A" w:rsidRDefault="003C100A" w:rsidP="00112094">
            <w:pPr>
              <w:jc w:val="center"/>
              <w:rPr>
                <w:rFonts w:ascii="Verdana" w:hAnsi="Verdana"/>
                <w:sz w:val="22"/>
                <w:szCs w:val="22"/>
              </w:rPr>
            </w:pPr>
            <w:r w:rsidRPr="00336D42">
              <w:rPr>
                <w:rFonts w:ascii="Verdana" w:hAnsi="Verdana"/>
                <w:sz w:val="22"/>
                <w:szCs w:val="22"/>
              </w:rPr>
              <w:t>48 hours required</w:t>
            </w:r>
          </w:p>
          <w:p w:rsidR="00975D25" w:rsidRPr="00336D42" w:rsidRDefault="00374AF6" w:rsidP="00112094">
            <w:pPr>
              <w:jc w:val="center"/>
              <w:rPr>
                <w:rFonts w:ascii="Verdana" w:hAnsi="Verdana"/>
                <w:sz w:val="22"/>
                <w:szCs w:val="22"/>
              </w:rPr>
            </w:pPr>
            <w:r>
              <w:rPr>
                <w:rFonts w:ascii="Verdana" w:hAnsi="Verdana"/>
                <w:sz w:val="22"/>
                <w:szCs w:val="22"/>
              </w:rPr>
              <w:t>(2 Days)</w:t>
            </w:r>
            <w:r w:rsidR="00B95F28">
              <w:rPr>
                <w:rFonts w:ascii="Verdana" w:hAnsi="Verdana"/>
                <w:sz w:val="22"/>
                <w:szCs w:val="22"/>
              </w:rPr>
              <w:br/>
            </w:r>
          </w:p>
        </w:tc>
      </w:tr>
      <w:tr w:rsidR="00975D25" w:rsidTr="006906B0">
        <w:trPr>
          <w:trHeight w:val="1902"/>
        </w:trPr>
        <w:tc>
          <w:tcPr>
            <w:tcW w:w="7110" w:type="dxa"/>
            <w:vAlign w:val="center"/>
          </w:tcPr>
          <w:p w:rsidR="00336D42" w:rsidRPr="00620BE4" w:rsidRDefault="00625EE5">
            <w:pPr>
              <w:pStyle w:val="Heading3"/>
              <w:rPr>
                <w:color w:val="000000" w:themeColor="text1"/>
                <w:sz w:val="24"/>
                <w:szCs w:val="24"/>
              </w:rPr>
            </w:pPr>
            <w:r>
              <w:rPr>
                <w:color w:val="000000" w:themeColor="text1"/>
                <w:sz w:val="24"/>
                <w:szCs w:val="24"/>
              </w:rPr>
              <w:br/>
            </w:r>
            <w:r w:rsidR="004C6718" w:rsidRPr="00620BE4">
              <w:rPr>
                <w:color w:val="000000" w:themeColor="text1"/>
                <w:sz w:val="24"/>
                <w:szCs w:val="24"/>
              </w:rPr>
              <w:t xml:space="preserve">Step 4: </w:t>
            </w:r>
            <w:r w:rsidR="00B564E4" w:rsidRPr="00620BE4">
              <w:rPr>
                <w:color w:val="000000" w:themeColor="text1"/>
                <w:sz w:val="24"/>
                <w:szCs w:val="24"/>
              </w:rPr>
              <w:t>Physical Property Inspection</w:t>
            </w:r>
          </w:p>
          <w:p w:rsidR="00975D25" w:rsidRDefault="00374AF6">
            <w:pPr>
              <w:pStyle w:val="Heading3"/>
              <w:rPr>
                <w:rFonts w:ascii="Verdana" w:hAnsi="Verdana"/>
                <w:b w:val="0"/>
                <w:sz w:val="24"/>
                <w:szCs w:val="24"/>
              </w:rPr>
            </w:pPr>
            <w:r w:rsidRPr="00374AF6">
              <w:rPr>
                <w:rFonts w:ascii="Verdana" w:hAnsi="Verdana"/>
                <w:b w:val="0"/>
                <w:sz w:val="24"/>
                <w:szCs w:val="24"/>
              </w:rPr>
              <w:t xml:space="preserve">Within 72 hours of </w:t>
            </w:r>
            <w:r>
              <w:rPr>
                <w:rFonts w:ascii="Verdana" w:hAnsi="Verdana"/>
                <w:b w:val="0"/>
                <w:sz w:val="24"/>
                <w:szCs w:val="24"/>
              </w:rPr>
              <w:t xml:space="preserve">being notified, we will setup and schedule </w:t>
            </w:r>
            <w:r w:rsidRPr="00374AF6">
              <w:rPr>
                <w:rFonts w:ascii="Verdana" w:hAnsi="Verdana"/>
                <w:b w:val="0"/>
                <w:sz w:val="24"/>
                <w:szCs w:val="24"/>
              </w:rPr>
              <w:t>a property tour with the Buyer.</w:t>
            </w:r>
            <w:r>
              <w:rPr>
                <w:rFonts w:ascii="Verdana" w:hAnsi="Verdana"/>
                <w:b w:val="0"/>
                <w:sz w:val="24"/>
                <w:szCs w:val="24"/>
              </w:rPr>
              <w:t xml:space="preserve"> We will also provide the Buyer with any additional updated financial on the property at the end of the tour. </w:t>
            </w:r>
            <w:r>
              <w:rPr>
                <w:rFonts w:ascii="Verdana" w:hAnsi="Verdana"/>
                <w:b w:val="0"/>
                <w:sz w:val="24"/>
                <w:szCs w:val="24"/>
              </w:rPr>
              <w:br/>
            </w:r>
            <w:r>
              <w:rPr>
                <w:rFonts w:ascii="Verdana" w:hAnsi="Verdana"/>
                <w:b w:val="0"/>
                <w:sz w:val="24"/>
                <w:szCs w:val="24"/>
              </w:rPr>
              <w:br/>
            </w:r>
            <w:r w:rsidRPr="00374AF6">
              <w:rPr>
                <w:rFonts w:ascii="Verdana" w:hAnsi="Verdana"/>
                <w:b w:val="0"/>
                <w:sz w:val="24"/>
                <w:szCs w:val="24"/>
              </w:rPr>
              <w:t xml:space="preserve">If </w:t>
            </w:r>
            <w:r w:rsidRPr="00625EE5">
              <w:rPr>
                <w:rFonts w:ascii="Verdana" w:hAnsi="Verdana"/>
                <w:b w:val="0"/>
                <w:i/>
                <w:sz w:val="24"/>
                <w:szCs w:val="24"/>
              </w:rPr>
              <w:t>after the inspection</w:t>
            </w:r>
            <w:r w:rsidRPr="00374AF6">
              <w:rPr>
                <w:rFonts w:ascii="Verdana" w:hAnsi="Verdana"/>
                <w:b w:val="0"/>
                <w:sz w:val="24"/>
                <w:szCs w:val="24"/>
              </w:rPr>
              <w:t xml:space="preserve">, the Buyer wishes to proceed, the </w:t>
            </w:r>
            <w:r>
              <w:rPr>
                <w:rFonts w:ascii="Verdana" w:hAnsi="Verdana"/>
                <w:b w:val="0"/>
                <w:sz w:val="24"/>
                <w:szCs w:val="24"/>
              </w:rPr>
              <w:t xml:space="preserve">should proceed to </w:t>
            </w:r>
            <w:r w:rsidRPr="00374AF6">
              <w:rPr>
                <w:rFonts w:ascii="Verdana" w:hAnsi="Verdana"/>
                <w:b w:val="0"/>
                <w:sz w:val="24"/>
                <w:szCs w:val="24"/>
              </w:rPr>
              <w:t xml:space="preserve">Step 5. </w:t>
            </w:r>
          </w:p>
          <w:p w:rsidR="00374AF6" w:rsidRPr="004C6718" w:rsidRDefault="00374AF6">
            <w:pPr>
              <w:pStyle w:val="Heading3"/>
              <w:rPr>
                <w:sz w:val="28"/>
              </w:rPr>
            </w:pPr>
          </w:p>
        </w:tc>
        <w:tc>
          <w:tcPr>
            <w:tcW w:w="3330" w:type="dxa"/>
            <w:vAlign w:val="center"/>
          </w:tcPr>
          <w:p w:rsidR="00AF0A43" w:rsidRPr="00336D42" w:rsidRDefault="00AF0A43" w:rsidP="00AF0A43">
            <w:pPr>
              <w:rPr>
                <w:rFonts w:ascii="Verdana" w:hAnsi="Verdana"/>
                <w:sz w:val="22"/>
                <w:szCs w:val="22"/>
              </w:rPr>
            </w:pPr>
          </w:p>
          <w:p w:rsidR="00975D25" w:rsidRPr="00336D42" w:rsidRDefault="00374AF6" w:rsidP="00112094">
            <w:pPr>
              <w:jc w:val="center"/>
              <w:rPr>
                <w:rFonts w:ascii="Verdana" w:hAnsi="Verdana"/>
                <w:sz w:val="22"/>
                <w:szCs w:val="22"/>
              </w:rPr>
            </w:pPr>
            <w:r>
              <w:rPr>
                <w:rFonts w:ascii="Verdana" w:hAnsi="Verdana"/>
                <w:sz w:val="22"/>
                <w:szCs w:val="22"/>
              </w:rPr>
              <w:t>72</w:t>
            </w:r>
            <w:r w:rsidRPr="00336D42">
              <w:rPr>
                <w:rFonts w:ascii="Verdana" w:hAnsi="Verdana"/>
                <w:sz w:val="22"/>
                <w:szCs w:val="22"/>
              </w:rPr>
              <w:t xml:space="preserve"> hours required</w:t>
            </w:r>
            <w:r>
              <w:rPr>
                <w:rFonts w:ascii="Verdana" w:hAnsi="Verdana"/>
                <w:sz w:val="22"/>
                <w:szCs w:val="22"/>
              </w:rPr>
              <w:br/>
              <w:t>(3 Days)</w:t>
            </w:r>
          </w:p>
        </w:tc>
      </w:tr>
      <w:tr w:rsidR="00975D25" w:rsidTr="006906B0">
        <w:trPr>
          <w:trHeight w:val="2783"/>
        </w:trPr>
        <w:tc>
          <w:tcPr>
            <w:tcW w:w="7110" w:type="dxa"/>
            <w:vAlign w:val="center"/>
          </w:tcPr>
          <w:p w:rsidR="00975D25" w:rsidRPr="004C6718" w:rsidRDefault="004C6718">
            <w:pPr>
              <w:pStyle w:val="Heading3"/>
              <w:rPr>
                <w:sz w:val="28"/>
              </w:rPr>
            </w:pPr>
            <w:r w:rsidRPr="00620BE4">
              <w:rPr>
                <w:color w:val="000000" w:themeColor="text1"/>
                <w:sz w:val="24"/>
                <w:szCs w:val="24"/>
              </w:rPr>
              <w:lastRenderedPageBreak/>
              <w:t>Step 5:</w:t>
            </w:r>
            <w:r w:rsidR="00625EE5">
              <w:rPr>
                <w:color w:val="000000" w:themeColor="text1"/>
                <w:sz w:val="24"/>
                <w:szCs w:val="24"/>
              </w:rPr>
              <w:t xml:space="preserve"> </w:t>
            </w:r>
            <w:r w:rsidR="00336D42" w:rsidRPr="00620BE4">
              <w:rPr>
                <w:color w:val="000000" w:themeColor="text1"/>
                <w:sz w:val="24"/>
                <w:szCs w:val="24"/>
              </w:rPr>
              <w:t>Buyer to execute LOI</w:t>
            </w:r>
            <w:r w:rsidR="00AF0A43" w:rsidRPr="00620BE4">
              <w:rPr>
                <w:color w:val="000000" w:themeColor="text1"/>
                <w:sz w:val="24"/>
                <w:szCs w:val="24"/>
              </w:rPr>
              <w:br/>
            </w:r>
            <w:r w:rsidR="00BE2F44" w:rsidRPr="00BE2F44">
              <w:rPr>
                <w:rFonts w:ascii="Verdana" w:hAnsi="Verdana"/>
                <w:b w:val="0"/>
                <w:color w:val="262626" w:themeColor="text1" w:themeTint="D9"/>
                <w:sz w:val="24"/>
                <w:szCs w:val="22"/>
              </w:rPr>
              <w:t xml:space="preserve">If </w:t>
            </w:r>
            <w:r w:rsidR="00374AF6" w:rsidRPr="00BE2F44">
              <w:rPr>
                <w:rFonts w:ascii="Verdana" w:hAnsi="Verdana"/>
                <w:b w:val="0"/>
                <w:color w:val="262626" w:themeColor="text1" w:themeTint="D9"/>
                <w:sz w:val="24"/>
                <w:szCs w:val="22"/>
              </w:rPr>
              <w:t>after the inspection and tour the Buyer wishes to make an offer on the property, the Buyer is</w:t>
            </w:r>
            <w:r w:rsidR="00BE2F44" w:rsidRPr="00BE2F44">
              <w:rPr>
                <w:rFonts w:ascii="Verdana" w:hAnsi="Verdana"/>
                <w:b w:val="0"/>
                <w:color w:val="262626" w:themeColor="text1" w:themeTint="D9"/>
                <w:sz w:val="24"/>
                <w:szCs w:val="22"/>
              </w:rPr>
              <w:br/>
            </w:r>
            <w:r w:rsidR="00374AF6" w:rsidRPr="00BE2F44">
              <w:rPr>
                <w:rFonts w:ascii="Verdana" w:hAnsi="Verdana"/>
                <w:b w:val="0"/>
                <w:color w:val="262626" w:themeColor="text1" w:themeTint="D9"/>
                <w:sz w:val="24"/>
                <w:szCs w:val="22"/>
              </w:rPr>
              <w:t>expected to execute the LOI provided within 48 Hours after the inspection.</w:t>
            </w:r>
            <w:r w:rsidR="00374AF6">
              <w:rPr>
                <w:rFonts w:ascii="Verdana" w:hAnsi="Verdana"/>
                <w:b w:val="0"/>
                <w:sz w:val="24"/>
                <w:szCs w:val="22"/>
              </w:rPr>
              <w:t xml:space="preserve"> </w:t>
            </w:r>
            <w:r w:rsidR="00374AF6">
              <w:rPr>
                <w:rFonts w:ascii="Verdana" w:hAnsi="Verdana"/>
                <w:sz w:val="22"/>
                <w:szCs w:val="22"/>
              </w:rPr>
              <w:t>No Monies required.</w:t>
            </w:r>
          </w:p>
        </w:tc>
        <w:tc>
          <w:tcPr>
            <w:tcW w:w="3330" w:type="dxa"/>
            <w:vAlign w:val="center"/>
          </w:tcPr>
          <w:p w:rsidR="00374AF6" w:rsidRDefault="00374AF6" w:rsidP="00112094">
            <w:pPr>
              <w:jc w:val="center"/>
              <w:rPr>
                <w:rFonts w:ascii="Verdana" w:hAnsi="Verdana"/>
                <w:sz w:val="22"/>
                <w:szCs w:val="22"/>
              </w:rPr>
            </w:pPr>
            <w:r w:rsidRPr="00336D42">
              <w:rPr>
                <w:rFonts w:ascii="Verdana" w:hAnsi="Verdana"/>
                <w:sz w:val="22"/>
                <w:szCs w:val="22"/>
              </w:rPr>
              <w:t>48 hours required</w:t>
            </w:r>
          </w:p>
          <w:p w:rsidR="00975D25" w:rsidRDefault="00374AF6" w:rsidP="00112094">
            <w:pPr>
              <w:jc w:val="center"/>
            </w:pPr>
            <w:r>
              <w:rPr>
                <w:rFonts w:ascii="Verdana" w:hAnsi="Verdana"/>
                <w:sz w:val="22"/>
                <w:szCs w:val="22"/>
              </w:rPr>
              <w:t>(2 Days)</w:t>
            </w:r>
            <w:r>
              <w:rPr>
                <w:rFonts w:ascii="Verdana" w:hAnsi="Verdana"/>
                <w:sz w:val="22"/>
                <w:szCs w:val="22"/>
              </w:rPr>
              <w:br/>
            </w:r>
          </w:p>
        </w:tc>
      </w:tr>
      <w:tr w:rsidR="00975D25" w:rsidTr="006906B0">
        <w:trPr>
          <w:trHeight w:val="5155"/>
        </w:trPr>
        <w:tc>
          <w:tcPr>
            <w:tcW w:w="7110" w:type="dxa"/>
            <w:vAlign w:val="center"/>
          </w:tcPr>
          <w:p w:rsidR="00F43AB0" w:rsidRDefault="004C6718" w:rsidP="00F43AB0">
            <w:pPr>
              <w:rPr>
                <w:rFonts w:ascii="Verdana" w:hAnsi="Verdana"/>
                <w:sz w:val="22"/>
                <w:szCs w:val="22"/>
              </w:rPr>
            </w:pPr>
            <w:r w:rsidRPr="00620BE4">
              <w:rPr>
                <w:b/>
                <w:sz w:val="24"/>
                <w:szCs w:val="24"/>
              </w:rPr>
              <w:t xml:space="preserve">Step 6: </w:t>
            </w:r>
            <w:r w:rsidR="00AF0A43" w:rsidRPr="00620BE4">
              <w:rPr>
                <w:b/>
                <w:sz w:val="24"/>
                <w:szCs w:val="24"/>
              </w:rPr>
              <w:t>Acceptance Of</w:t>
            </w:r>
            <w:r w:rsidR="00D83662" w:rsidRPr="00620BE4">
              <w:rPr>
                <w:b/>
                <w:sz w:val="24"/>
                <w:szCs w:val="24"/>
              </w:rPr>
              <w:t xml:space="preserve"> LOI </w:t>
            </w:r>
            <w:r w:rsidR="00AF0A43" w:rsidRPr="00620BE4">
              <w:rPr>
                <w:b/>
                <w:sz w:val="24"/>
                <w:szCs w:val="24"/>
              </w:rPr>
              <w:t>Offer</w:t>
            </w:r>
            <w:r w:rsidR="00210D2B" w:rsidRPr="00620BE4">
              <w:rPr>
                <w:sz w:val="24"/>
                <w:szCs w:val="24"/>
              </w:rPr>
              <w:br/>
            </w:r>
            <w:r w:rsidR="00336D42">
              <w:rPr>
                <w:sz w:val="28"/>
              </w:rPr>
              <w:br/>
            </w:r>
            <w:r w:rsidR="00F43AB0" w:rsidRPr="00A07E3C">
              <w:rPr>
                <w:rFonts w:ascii="Verdana" w:hAnsi="Verdana"/>
                <w:sz w:val="24"/>
                <w:szCs w:val="22"/>
              </w:rPr>
              <w:t>If the Buyer’s LOI is accepted, it will be Signed and returned to the Buyer</w:t>
            </w:r>
            <w:r w:rsidR="00F43AB0">
              <w:rPr>
                <w:rFonts w:ascii="Verdana" w:hAnsi="Verdana"/>
                <w:sz w:val="22"/>
                <w:szCs w:val="22"/>
              </w:rPr>
              <w:t>.</w:t>
            </w:r>
          </w:p>
          <w:p w:rsidR="00F43AB0" w:rsidRDefault="00F43AB0" w:rsidP="00F43AB0">
            <w:pPr>
              <w:rPr>
                <w:rFonts w:ascii="Verdana" w:hAnsi="Verdana"/>
                <w:sz w:val="22"/>
                <w:szCs w:val="22"/>
              </w:rPr>
            </w:pPr>
          </w:p>
          <w:p w:rsidR="00975D25" w:rsidRDefault="00F43AB0" w:rsidP="00F43AB0">
            <w:pPr>
              <w:pStyle w:val="Heading3"/>
              <w:rPr>
                <w:rFonts w:ascii="Verdana" w:hAnsi="Verdana"/>
                <w:b w:val="0"/>
                <w:color w:val="262626" w:themeColor="text1" w:themeTint="D9"/>
                <w:sz w:val="24"/>
                <w:szCs w:val="22"/>
              </w:rPr>
            </w:pPr>
            <w:r w:rsidRPr="00A07E3C">
              <w:rPr>
                <w:rFonts w:ascii="Verdana" w:hAnsi="Verdana"/>
                <w:b w:val="0"/>
                <w:color w:val="262626" w:themeColor="text1" w:themeTint="D9"/>
                <w:sz w:val="24"/>
                <w:szCs w:val="22"/>
              </w:rPr>
              <w:t xml:space="preserve">Upon receipt of the signed LOI, the Buyer </w:t>
            </w:r>
            <w:r w:rsidR="00BE2F44">
              <w:rPr>
                <w:rFonts w:ascii="Verdana" w:hAnsi="Verdana"/>
                <w:b w:val="0"/>
                <w:color w:val="262626" w:themeColor="text1" w:themeTint="D9"/>
                <w:sz w:val="24"/>
                <w:szCs w:val="22"/>
              </w:rPr>
              <w:t xml:space="preserve">will </w:t>
            </w:r>
            <w:r w:rsidRPr="00A07E3C">
              <w:rPr>
                <w:rFonts w:ascii="Verdana" w:hAnsi="Verdana"/>
                <w:b w:val="0"/>
                <w:color w:val="262626" w:themeColor="text1" w:themeTint="D9"/>
                <w:sz w:val="24"/>
                <w:szCs w:val="22"/>
              </w:rPr>
              <w:t>OPEN an Escrow Account with a local Title Company by Deposition $100,000 with the Title Company</w:t>
            </w:r>
            <w:r w:rsidR="00A07E3C">
              <w:rPr>
                <w:rFonts w:ascii="Verdana" w:hAnsi="Verdana"/>
                <w:b w:val="0"/>
                <w:color w:val="262626" w:themeColor="text1" w:themeTint="D9"/>
                <w:sz w:val="24"/>
                <w:szCs w:val="22"/>
              </w:rPr>
              <w:t>.</w:t>
            </w:r>
            <w:r w:rsidR="00BE2F44">
              <w:rPr>
                <w:rFonts w:ascii="Verdana" w:hAnsi="Verdana"/>
                <w:b w:val="0"/>
                <w:color w:val="262626" w:themeColor="text1" w:themeTint="D9"/>
                <w:sz w:val="24"/>
                <w:szCs w:val="22"/>
              </w:rPr>
              <w:t xml:space="preserve"> This will lock the price down. </w:t>
            </w:r>
            <w:r w:rsidR="00A07E3C">
              <w:rPr>
                <w:rFonts w:ascii="Verdana" w:hAnsi="Verdana"/>
                <w:b w:val="0"/>
                <w:color w:val="262626" w:themeColor="text1" w:themeTint="D9"/>
                <w:sz w:val="24"/>
                <w:szCs w:val="22"/>
              </w:rPr>
              <w:br/>
            </w:r>
            <w:r w:rsidR="00A07E3C">
              <w:rPr>
                <w:rFonts w:ascii="Verdana" w:hAnsi="Verdana"/>
                <w:b w:val="0"/>
                <w:color w:val="262626" w:themeColor="text1" w:themeTint="D9"/>
                <w:sz w:val="24"/>
                <w:szCs w:val="22"/>
              </w:rPr>
              <w:br/>
              <w:t xml:space="preserve">This must occur </w:t>
            </w:r>
            <w:r w:rsidRPr="00A07E3C">
              <w:rPr>
                <w:rFonts w:ascii="Verdana" w:hAnsi="Verdana"/>
                <w:b w:val="0"/>
                <w:color w:val="262626" w:themeColor="text1" w:themeTint="D9"/>
                <w:sz w:val="24"/>
                <w:szCs w:val="22"/>
              </w:rPr>
              <w:t>within 48 hours of receiving the Signed LOI</w:t>
            </w:r>
            <w:r w:rsidR="00A07E3C">
              <w:rPr>
                <w:rFonts w:ascii="Verdana" w:hAnsi="Verdana"/>
                <w:b w:val="0"/>
                <w:color w:val="262626" w:themeColor="text1" w:themeTint="D9"/>
                <w:sz w:val="24"/>
                <w:szCs w:val="22"/>
              </w:rPr>
              <w:t>.</w:t>
            </w:r>
            <w:r w:rsidR="00BE2F44">
              <w:rPr>
                <w:rFonts w:ascii="Verdana" w:hAnsi="Verdana"/>
                <w:b w:val="0"/>
                <w:color w:val="262626" w:themeColor="text1" w:themeTint="D9"/>
                <w:sz w:val="24"/>
                <w:szCs w:val="22"/>
              </w:rPr>
              <w:br/>
            </w:r>
          </w:p>
          <w:p w:rsidR="00F56DB0" w:rsidRPr="00A07E3C" w:rsidRDefault="00F56DB0" w:rsidP="00F43AB0">
            <w:pPr>
              <w:pStyle w:val="Heading3"/>
              <w:rPr>
                <w:b w:val="0"/>
                <w:sz w:val="28"/>
              </w:rPr>
            </w:pPr>
            <w:r>
              <w:rPr>
                <w:rFonts w:ascii="Verdana" w:hAnsi="Verdana"/>
                <w:b w:val="0"/>
                <w:color w:val="262626" w:themeColor="text1" w:themeTint="D9"/>
                <w:sz w:val="24"/>
                <w:szCs w:val="22"/>
              </w:rPr>
              <w:t>Once the Escrow has been opened, the should proceed to Step 7.</w:t>
            </w:r>
          </w:p>
        </w:tc>
        <w:tc>
          <w:tcPr>
            <w:tcW w:w="3330" w:type="dxa"/>
            <w:vAlign w:val="center"/>
          </w:tcPr>
          <w:p w:rsidR="00A07E3C" w:rsidRDefault="00A07E3C" w:rsidP="00112094">
            <w:pPr>
              <w:jc w:val="center"/>
              <w:rPr>
                <w:rFonts w:ascii="Verdana" w:hAnsi="Verdana"/>
                <w:sz w:val="22"/>
                <w:szCs w:val="22"/>
              </w:rPr>
            </w:pPr>
            <w:r w:rsidRPr="00336D42">
              <w:rPr>
                <w:rFonts w:ascii="Verdana" w:hAnsi="Verdana"/>
                <w:sz w:val="22"/>
                <w:szCs w:val="22"/>
              </w:rPr>
              <w:t>48 hours required</w:t>
            </w:r>
          </w:p>
          <w:p w:rsidR="00210D2B" w:rsidRDefault="00A07E3C" w:rsidP="00112094">
            <w:pPr>
              <w:jc w:val="center"/>
            </w:pPr>
            <w:r>
              <w:rPr>
                <w:rFonts w:ascii="Verdana" w:hAnsi="Verdana"/>
                <w:sz w:val="22"/>
                <w:szCs w:val="22"/>
              </w:rPr>
              <w:t>(2 Days)</w:t>
            </w:r>
          </w:p>
        </w:tc>
      </w:tr>
      <w:tr w:rsidR="00975D25" w:rsidTr="006906B0">
        <w:trPr>
          <w:trHeight w:val="2189"/>
        </w:trPr>
        <w:tc>
          <w:tcPr>
            <w:tcW w:w="7110" w:type="dxa"/>
            <w:vAlign w:val="center"/>
          </w:tcPr>
          <w:p w:rsidR="00BE2F44" w:rsidRPr="007F5D6B" w:rsidRDefault="004C6718">
            <w:pPr>
              <w:pStyle w:val="Heading3"/>
            </w:pPr>
            <w:r w:rsidRPr="007F5D6B">
              <w:rPr>
                <w:color w:val="000000" w:themeColor="text1"/>
                <w:sz w:val="24"/>
                <w:szCs w:val="24"/>
              </w:rPr>
              <w:t>Step 7:</w:t>
            </w:r>
            <w:r w:rsidR="00620BE4" w:rsidRPr="007F5D6B">
              <w:rPr>
                <w:color w:val="000000" w:themeColor="text1"/>
                <w:sz w:val="24"/>
                <w:szCs w:val="24"/>
              </w:rPr>
              <w:t xml:space="preserve"> </w:t>
            </w:r>
            <w:r w:rsidR="00336D42" w:rsidRPr="007F5D6B">
              <w:rPr>
                <w:color w:val="000000" w:themeColor="text1"/>
                <w:sz w:val="24"/>
                <w:szCs w:val="24"/>
              </w:rPr>
              <w:t>Buyer to execute Contract</w:t>
            </w:r>
            <w:r w:rsidR="00210D2B" w:rsidRPr="007F5D6B">
              <w:rPr>
                <w:sz w:val="24"/>
                <w:szCs w:val="24"/>
              </w:rPr>
              <w:br/>
            </w:r>
          </w:p>
          <w:p w:rsidR="00975D25" w:rsidRPr="00FD3227" w:rsidRDefault="00BE2F44">
            <w:pPr>
              <w:pStyle w:val="Heading3"/>
              <w:rPr>
                <w:rFonts w:ascii="Verdana" w:hAnsi="Verdana"/>
                <w:b w:val="0"/>
                <w:sz w:val="24"/>
                <w:szCs w:val="24"/>
              </w:rPr>
            </w:pPr>
            <w:r w:rsidRPr="00FD3227">
              <w:rPr>
                <w:rFonts w:ascii="Verdana" w:hAnsi="Verdana"/>
                <w:b w:val="0"/>
                <w:sz w:val="24"/>
                <w:szCs w:val="24"/>
              </w:rPr>
              <w:t xml:space="preserve">Once the Escrow account has been opened, the Buyer will have </w:t>
            </w:r>
            <w:r w:rsidR="008D3E9D" w:rsidRPr="00FD3227">
              <w:rPr>
                <w:rFonts w:ascii="Verdana" w:hAnsi="Verdana"/>
                <w:b w:val="0"/>
                <w:sz w:val="24"/>
                <w:szCs w:val="24"/>
              </w:rPr>
              <w:t xml:space="preserve">10 Days to complete all of his due diligence requirements. On the 11 day, the Buyer will be required to deposit the balance of the purchase monies into the escrow account. </w:t>
            </w:r>
            <w:r w:rsidR="008D3E9D" w:rsidRPr="00FD3227">
              <w:rPr>
                <w:rFonts w:ascii="Verdana" w:hAnsi="Verdana"/>
                <w:b w:val="0"/>
                <w:sz w:val="24"/>
                <w:szCs w:val="24"/>
              </w:rPr>
              <w:br/>
            </w:r>
            <w:r w:rsidR="008D3E9D" w:rsidRPr="00FD3227">
              <w:rPr>
                <w:rFonts w:ascii="Verdana" w:hAnsi="Verdana"/>
                <w:b w:val="0"/>
                <w:sz w:val="24"/>
                <w:szCs w:val="24"/>
              </w:rPr>
              <w:br/>
              <w:t xml:space="preserve">If the Buyer wishes to withdraw from the purchase, it must be done during the 10 ay due diligence period.  The monies deposited with the Title company goes hard on day 11. </w:t>
            </w:r>
          </w:p>
        </w:tc>
        <w:tc>
          <w:tcPr>
            <w:tcW w:w="3330" w:type="dxa"/>
            <w:vAlign w:val="center"/>
          </w:tcPr>
          <w:p w:rsidR="00975D25" w:rsidRDefault="00FD3227" w:rsidP="00112094">
            <w:pPr>
              <w:jc w:val="center"/>
            </w:pPr>
            <w:r>
              <w:rPr>
                <w:rFonts w:ascii="Verdana" w:hAnsi="Verdana"/>
                <w:sz w:val="22"/>
                <w:szCs w:val="22"/>
              </w:rPr>
              <w:t>Due Diligence Period</w:t>
            </w:r>
            <w:r>
              <w:rPr>
                <w:rFonts w:ascii="Verdana" w:hAnsi="Verdana"/>
                <w:sz w:val="22"/>
                <w:szCs w:val="22"/>
              </w:rPr>
              <w:br/>
            </w:r>
            <w:r w:rsidR="00BE2F44">
              <w:rPr>
                <w:rFonts w:ascii="Verdana" w:hAnsi="Verdana"/>
                <w:sz w:val="22"/>
                <w:szCs w:val="22"/>
              </w:rPr>
              <w:t>(</w:t>
            </w:r>
            <w:r>
              <w:rPr>
                <w:rFonts w:ascii="Verdana" w:hAnsi="Verdana"/>
                <w:sz w:val="22"/>
                <w:szCs w:val="22"/>
              </w:rPr>
              <w:t>11</w:t>
            </w:r>
            <w:r w:rsidR="00BE2F44">
              <w:rPr>
                <w:rFonts w:ascii="Verdana" w:hAnsi="Verdana"/>
                <w:sz w:val="22"/>
                <w:szCs w:val="22"/>
              </w:rPr>
              <w:t xml:space="preserve"> Days)</w:t>
            </w:r>
          </w:p>
        </w:tc>
      </w:tr>
      <w:tr w:rsidR="00975D25" w:rsidTr="006906B0">
        <w:trPr>
          <w:trHeight w:val="765"/>
        </w:trPr>
        <w:tc>
          <w:tcPr>
            <w:tcW w:w="7110" w:type="dxa"/>
            <w:vAlign w:val="center"/>
          </w:tcPr>
          <w:p w:rsidR="00975D25" w:rsidRDefault="00336D42">
            <w:pPr>
              <w:pStyle w:val="Heading3"/>
              <w:rPr>
                <w:sz w:val="28"/>
              </w:rPr>
            </w:pPr>
            <w:r>
              <w:rPr>
                <w:sz w:val="28"/>
              </w:rPr>
              <w:t>Step 8:</w:t>
            </w:r>
            <w:r w:rsidR="00FD3227">
              <w:rPr>
                <w:sz w:val="28"/>
              </w:rPr>
              <w:t xml:space="preserve"> Schedule Closing </w:t>
            </w:r>
            <w:r>
              <w:rPr>
                <w:sz w:val="28"/>
              </w:rPr>
              <w:t xml:space="preserve"> </w:t>
            </w:r>
            <w:r>
              <w:rPr>
                <w:sz w:val="28"/>
              </w:rPr>
              <w:br/>
            </w:r>
          </w:p>
          <w:p w:rsidR="00FD3227" w:rsidRPr="00112094" w:rsidRDefault="00FD3227">
            <w:pPr>
              <w:pStyle w:val="Heading3"/>
              <w:rPr>
                <w:rFonts w:ascii="Verdana" w:hAnsi="Verdana"/>
                <w:b w:val="0"/>
                <w:sz w:val="24"/>
                <w:szCs w:val="24"/>
              </w:rPr>
            </w:pPr>
            <w:r w:rsidRPr="00112094">
              <w:rPr>
                <w:rFonts w:ascii="Verdana" w:hAnsi="Verdana"/>
                <w:b w:val="0"/>
                <w:sz w:val="24"/>
                <w:szCs w:val="24"/>
              </w:rPr>
              <w:t>Closing is to be scheduled within 5 days after diligence period or sooner.</w:t>
            </w:r>
          </w:p>
        </w:tc>
        <w:tc>
          <w:tcPr>
            <w:tcW w:w="3330" w:type="dxa"/>
            <w:vAlign w:val="center"/>
          </w:tcPr>
          <w:p w:rsidR="00975D25" w:rsidRPr="00112094" w:rsidRDefault="00FD3227" w:rsidP="00112094">
            <w:pPr>
              <w:jc w:val="center"/>
              <w:rPr>
                <w:rFonts w:ascii="Verdana" w:hAnsi="Verdana"/>
                <w:sz w:val="24"/>
                <w:szCs w:val="24"/>
              </w:rPr>
            </w:pPr>
            <w:r w:rsidRPr="00112094">
              <w:rPr>
                <w:rFonts w:ascii="Verdana" w:hAnsi="Verdana"/>
                <w:sz w:val="24"/>
                <w:szCs w:val="24"/>
              </w:rPr>
              <w:t>5 Days</w:t>
            </w:r>
          </w:p>
        </w:tc>
      </w:tr>
    </w:tbl>
    <w:p w:rsidR="00975D25" w:rsidRDefault="00975D25"/>
    <w:sectPr w:rsidR="00975D25" w:rsidSect="00B07329">
      <w:footerReference w:type="default" r:id="rId7"/>
      <w:footerReference w:type="first" r:id="rId8"/>
      <w:pgSz w:w="12240" w:h="15840" w:code="1"/>
      <w:pgMar w:top="1008" w:right="1296"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E7" w:rsidRDefault="00401CE7">
      <w:pPr>
        <w:spacing w:before="0" w:after="0"/>
      </w:pPr>
      <w:r>
        <w:separator/>
      </w:r>
    </w:p>
  </w:endnote>
  <w:endnote w:type="continuationSeparator" w:id="0">
    <w:p w:rsidR="00401CE7" w:rsidRDefault="00401C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9972"/>
      <w:docPartObj>
        <w:docPartGallery w:val="Page Numbers (Bottom of Page)"/>
        <w:docPartUnique/>
      </w:docPartObj>
    </w:sdtPr>
    <w:sdtEndPr>
      <w:rPr>
        <w:noProof/>
      </w:rPr>
    </w:sdtEndPr>
    <w:sdtContent>
      <w:sdt>
        <w:sdtPr>
          <w:id w:val="-791593974"/>
          <w:docPartObj>
            <w:docPartGallery w:val="Page Numbers (Bottom of Page)"/>
            <w:docPartUnique/>
          </w:docPartObj>
        </w:sdtPr>
        <w:sdtEndPr>
          <w:rPr>
            <w:noProof/>
          </w:rPr>
        </w:sdtEndPr>
        <w:sdtContent>
          <w:p w:rsidR="00B07329" w:rsidRDefault="00B07329" w:rsidP="00B07329">
            <w:pPr>
              <w:pStyle w:val="Footer"/>
            </w:pPr>
            <w:r>
              <w:t xml:space="preserve">Page | </w:t>
            </w:r>
            <w:r>
              <w:fldChar w:fldCharType="begin"/>
            </w:r>
            <w:r>
              <w:instrText xml:space="preserve"> PAGE   \* MERGEFORMAT </w:instrText>
            </w:r>
            <w:r>
              <w:fldChar w:fldCharType="separate"/>
            </w:r>
            <w:r w:rsidR="008A35A4">
              <w:rPr>
                <w:noProof/>
              </w:rPr>
              <w:t>2</w:t>
            </w:r>
            <w:r>
              <w:rPr>
                <w:noProof/>
              </w:rPr>
              <w:fldChar w:fldCharType="end"/>
            </w:r>
          </w:p>
        </w:sdtContent>
      </w:sdt>
      <w:p w:rsidR="00975D25" w:rsidRDefault="008A35A4">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3600"/>
      <w:docPartObj>
        <w:docPartGallery w:val="Page Numbers (Bottom of Page)"/>
        <w:docPartUnique/>
      </w:docPartObj>
    </w:sdtPr>
    <w:sdtEndPr>
      <w:rPr>
        <w:noProof/>
      </w:rPr>
    </w:sdtEndPr>
    <w:sdtContent>
      <w:p w:rsidR="00DB2D52" w:rsidRDefault="00B07329">
        <w:pPr>
          <w:pStyle w:val="Footer"/>
          <w:rPr>
            <w:noProof/>
          </w:rPr>
        </w:pPr>
        <w:r>
          <w:t xml:space="preserve">Page | </w:t>
        </w:r>
        <w:r>
          <w:fldChar w:fldCharType="begin"/>
        </w:r>
        <w:r>
          <w:instrText xml:space="preserve"> PAGE   \* MERGEFORMAT </w:instrText>
        </w:r>
        <w:r>
          <w:fldChar w:fldCharType="separate"/>
        </w:r>
        <w:r w:rsidR="008A35A4">
          <w:rPr>
            <w:noProof/>
          </w:rPr>
          <w:t>1</w:t>
        </w:r>
        <w:r>
          <w:rPr>
            <w:noProof/>
          </w:rPr>
          <w:fldChar w:fldCharType="end"/>
        </w:r>
      </w:p>
      <w:p w:rsidR="00B07329" w:rsidRDefault="00DB2D52">
        <w:pPr>
          <w:pStyle w:val="Footer"/>
        </w:pPr>
        <w:r>
          <w:rPr>
            <w:noProof/>
          </w:rPr>
          <w:t>ADD YOUR CONTACT INFORMATION HERE</w:t>
        </w:r>
      </w:p>
    </w:sdtContent>
  </w:sdt>
  <w:p w:rsidR="00B07329" w:rsidRDefault="00B0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E7" w:rsidRDefault="00401CE7">
      <w:pPr>
        <w:spacing w:before="0" w:after="0"/>
      </w:pPr>
      <w:r>
        <w:separator/>
      </w:r>
    </w:p>
  </w:footnote>
  <w:footnote w:type="continuationSeparator" w:id="0">
    <w:p w:rsidR="00401CE7" w:rsidRDefault="00401C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E7"/>
    <w:rsid w:val="00074608"/>
    <w:rsid w:val="000D2D3B"/>
    <w:rsid w:val="00112094"/>
    <w:rsid w:val="001964C4"/>
    <w:rsid w:val="001C1317"/>
    <w:rsid w:val="00210D2B"/>
    <w:rsid w:val="002868D4"/>
    <w:rsid w:val="00336D42"/>
    <w:rsid w:val="0034591B"/>
    <w:rsid w:val="00374AF6"/>
    <w:rsid w:val="003C100A"/>
    <w:rsid w:val="003C2D50"/>
    <w:rsid w:val="00401CE7"/>
    <w:rsid w:val="004C6718"/>
    <w:rsid w:val="00511039"/>
    <w:rsid w:val="005454A5"/>
    <w:rsid w:val="00620BE4"/>
    <w:rsid w:val="00625EE5"/>
    <w:rsid w:val="006906B0"/>
    <w:rsid w:val="007F5D6B"/>
    <w:rsid w:val="007F70EF"/>
    <w:rsid w:val="00817EC4"/>
    <w:rsid w:val="008954F5"/>
    <w:rsid w:val="008A35A4"/>
    <w:rsid w:val="008D3E9D"/>
    <w:rsid w:val="00975D25"/>
    <w:rsid w:val="00A07E3C"/>
    <w:rsid w:val="00AD0882"/>
    <w:rsid w:val="00AD2A7A"/>
    <w:rsid w:val="00AF0A43"/>
    <w:rsid w:val="00B07329"/>
    <w:rsid w:val="00B564E4"/>
    <w:rsid w:val="00B95F28"/>
    <w:rsid w:val="00BE2F44"/>
    <w:rsid w:val="00C877EE"/>
    <w:rsid w:val="00D60AF6"/>
    <w:rsid w:val="00D83662"/>
    <w:rsid w:val="00DB2D52"/>
    <w:rsid w:val="00DE3B01"/>
    <w:rsid w:val="00E156E5"/>
    <w:rsid w:val="00E77D94"/>
    <w:rsid w:val="00F43AB0"/>
    <w:rsid w:val="00F56DB0"/>
    <w:rsid w:val="00F75631"/>
    <w:rsid w:val="00FD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C7418-4393-4230-95D0-A1C1B532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color w:val="000000" w:themeColor="text1"/>
        <w:lang w:val="en-US" w:eastAsia="en-US" w:bidi="ar-SA"/>
      </w:rPr>
    </w:rPrDefault>
    <w:pPrDefault>
      <w:pPr>
        <w:spacing w:before="40" w:after="40"/>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pPr>
      <w:spacing w:after="120"/>
      <w:contextualSpacing/>
      <w:outlineLvl w:val="0"/>
    </w:pPr>
    <w:rPr>
      <w:rFonts w:asciiTheme="majorHAnsi" w:hAnsiTheme="majorHAnsi"/>
      <w:color w:val="365F91" w:themeColor="accent1" w:themeShade="BF"/>
      <w:sz w:val="36"/>
      <w:szCs w:val="44"/>
    </w:rPr>
  </w:style>
  <w:style w:type="paragraph" w:styleId="Heading2">
    <w:name w:val="heading 2"/>
    <w:basedOn w:val="Normal"/>
    <w:uiPriority w:val="9"/>
    <w:qFormat/>
    <w:pPr>
      <w:keepNext/>
      <w:contextualSpacing/>
      <w:outlineLvl w:val="1"/>
    </w:pPr>
    <w:rPr>
      <w:rFonts w:asciiTheme="majorHAnsi" w:hAnsiTheme="majorHAnsi"/>
      <w:b/>
      <w:bCs/>
      <w:color w:val="FFFFFF" w:themeColor="background1"/>
      <w:spacing w:val="4"/>
      <w:sz w:val="22"/>
      <w:szCs w:val="28"/>
    </w:rPr>
  </w:style>
  <w:style w:type="paragraph" w:styleId="Heading3">
    <w:name w:val="heading 3"/>
    <w:basedOn w:val="Normal"/>
    <w:uiPriority w:val="9"/>
    <w:qFormat/>
    <w:pPr>
      <w:outlineLvl w:val="2"/>
    </w:pPr>
    <w:rPr>
      <w:b/>
      <w:color w:val="404040" w:themeColor="text1" w:themeTint="BF"/>
    </w:rPr>
  </w:style>
  <w:style w:type="paragraph" w:styleId="Heading4">
    <w:name w:val="heading 4"/>
    <w:basedOn w:val="Normal"/>
    <w:link w:val="Heading4Char"/>
    <w:uiPriority w:val="9"/>
    <w:unhideWhenUsed/>
    <w:qFormat/>
    <w:pPr>
      <w:keepNext/>
      <w:spacing w:before="240"/>
      <w:contextualSpacing/>
      <w:outlineLvl w:val="3"/>
    </w:pPr>
    <w:rPr>
      <w:rFonts w:asciiTheme="majorHAnsi" w:eastAsiaTheme="majorEastAsia" w:hAnsiTheme="majorHAnsi"/>
      <w:b/>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olor w:val="365F91" w:themeColor="accent1" w:themeShade="BF"/>
      <w:sz w:val="36"/>
      <w:szCs w:val="44"/>
    </w:rPr>
  </w:style>
  <w:style w:type="character" w:customStyle="1" w:styleId="Heading4Char">
    <w:name w:val="Heading 4 Char"/>
    <w:basedOn w:val="DefaultParagraphFont"/>
    <w:link w:val="Heading4"/>
    <w:uiPriority w:val="9"/>
    <w:rPr>
      <w:rFonts w:asciiTheme="majorHAnsi" w:eastAsiaTheme="majorEastAsia" w:hAnsiTheme="majorHAnsi"/>
      <w:b/>
      <w:color w:val="404040" w:themeColor="text1" w:themeTint="BF"/>
      <w:sz w:val="24"/>
    </w:rPr>
  </w:style>
  <w:style w:type="table" w:styleId="TableGrid">
    <w:name w:val="Table Grid"/>
    <w:basedOn w:val="TableNormal"/>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pPr>
      <w:spacing w:before="0"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quidEbony\AppData\Roaming\Microsoft\Templates\Business%20trip%20itinerary%20with%20meeting%20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2F5064-1345-470E-9511-8B5E6C698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itinerary with meeting schedule.dotx</Template>
  <TotalTime>0</TotalTime>
  <Pages>2</Pages>
  <Words>420</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keywords/>
  <cp:lastModifiedBy>Microsoft</cp:lastModifiedBy>
  <cp:revision>2</cp:revision>
  <cp:lastPrinted>2017-05-19T21:42:00Z</cp:lastPrinted>
  <dcterms:created xsi:type="dcterms:W3CDTF">2017-05-20T02:53:00Z</dcterms:created>
  <dcterms:modified xsi:type="dcterms:W3CDTF">2017-05-20T02:53:00Z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TC060883621033</vt:lpwstr>
  </property>
</Properties>
</file>